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163" w:rsidRPr="004A44A4" w:rsidRDefault="00125163" w:rsidP="004A44A4">
      <w:pPr>
        <w:pStyle w:val="Title"/>
        <w:tabs>
          <w:tab w:val="left" w:pos="5580"/>
        </w:tabs>
        <w:ind w:right="-143"/>
        <w:jc w:val="left"/>
        <w:rPr>
          <w:rFonts w:ascii="Times New Roman" w:hAnsi="Times New Roman"/>
          <w:b w:val="0"/>
        </w:rPr>
      </w:pPr>
      <w:r w:rsidRPr="004A44A4">
        <w:rPr>
          <w:rFonts w:ascii="Times New Roman" w:hAnsi="Times New Roman"/>
          <w:b w:val="0"/>
        </w:rPr>
        <w:t>ПРИНЯТО                                                                                         УТВЕРЖДАЮ</w:t>
      </w:r>
    </w:p>
    <w:p w:rsidR="00125163" w:rsidRPr="004A44A4" w:rsidRDefault="00125163" w:rsidP="004A44A4">
      <w:pPr>
        <w:pStyle w:val="Title"/>
        <w:tabs>
          <w:tab w:val="left" w:pos="5580"/>
        </w:tabs>
        <w:ind w:right="-143"/>
        <w:jc w:val="left"/>
        <w:rPr>
          <w:rFonts w:ascii="Times New Roman" w:hAnsi="Times New Roman"/>
          <w:b w:val="0"/>
        </w:rPr>
      </w:pPr>
      <w:r w:rsidRPr="004A44A4">
        <w:rPr>
          <w:rFonts w:ascii="Times New Roman" w:hAnsi="Times New Roman"/>
          <w:b w:val="0"/>
        </w:rPr>
        <w:t xml:space="preserve">на заседании общего собрания работников         </w:t>
      </w:r>
      <w:r>
        <w:rPr>
          <w:rFonts w:ascii="Times New Roman" w:hAnsi="Times New Roman"/>
          <w:b w:val="0"/>
        </w:rPr>
        <w:t xml:space="preserve">           </w:t>
      </w:r>
      <w:r w:rsidRPr="004A44A4">
        <w:rPr>
          <w:rFonts w:ascii="Times New Roman" w:hAnsi="Times New Roman"/>
          <w:b w:val="0"/>
        </w:rPr>
        <w:t xml:space="preserve">Директор МАОУ ДОД ДДТ «Балкыш»  </w:t>
      </w:r>
    </w:p>
    <w:p w:rsidR="00125163" w:rsidRPr="004A44A4" w:rsidRDefault="00125163" w:rsidP="004A44A4">
      <w:pPr>
        <w:pStyle w:val="Title"/>
        <w:tabs>
          <w:tab w:val="left" w:pos="5580"/>
        </w:tabs>
        <w:ind w:right="-143"/>
        <w:jc w:val="left"/>
        <w:rPr>
          <w:rFonts w:ascii="Times New Roman" w:hAnsi="Times New Roman"/>
          <w:b w:val="0"/>
        </w:rPr>
      </w:pPr>
      <w:r w:rsidRPr="004A44A4">
        <w:rPr>
          <w:rFonts w:ascii="Times New Roman" w:hAnsi="Times New Roman"/>
          <w:b w:val="0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b w:val="0"/>
        </w:rPr>
        <w:t xml:space="preserve"> </w:t>
      </w:r>
      <w:r w:rsidRPr="004A44A4">
        <w:rPr>
          <w:rFonts w:ascii="Times New Roman" w:hAnsi="Times New Roman"/>
          <w:b w:val="0"/>
        </w:rPr>
        <w:t xml:space="preserve">___________Г.Т. Абдулазянова                                                                                                                       </w:t>
      </w:r>
    </w:p>
    <w:p w:rsidR="00125163" w:rsidRPr="004A44A4" w:rsidRDefault="00125163" w:rsidP="004A44A4">
      <w:pPr>
        <w:pStyle w:val="Title"/>
        <w:tabs>
          <w:tab w:val="left" w:pos="5580"/>
        </w:tabs>
        <w:ind w:right="-143"/>
        <w:jc w:val="left"/>
        <w:rPr>
          <w:rFonts w:ascii="Times New Roman" w:hAnsi="Times New Roman"/>
          <w:b w:val="0"/>
        </w:rPr>
      </w:pPr>
      <w:r w:rsidRPr="004A44A4">
        <w:rPr>
          <w:rFonts w:ascii="Times New Roman" w:hAnsi="Times New Roman"/>
          <w:b w:val="0"/>
        </w:rPr>
        <w:t xml:space="preserve">Протокол № 1 от 29 августа </w:t>
      </w:r>
      <w:smartTag w:uri="urn:schemas-microsoft-com:office:smarttags" w:element="metricconverter">
        <w:smartTagPr>
          <w:attr w:name="ProductID" w:val="2014 г"/>
        </w:smartTagPr>
        <w:r w:rsidRPr="004A44A4">
          <w:rPr>
            <w:rFonts w:ascii="Times New Roman" w:hAnsi="Times New Roman"/>
            <w:b w:val="0"/>
          </w:rPr>
          <w:t>2014 г</w:t>
        </w:r>
      </w:smartTag>
      <w:r w:rsidRPr="004A44A4">
        <w:rPr>
          <w:rFonts w:ascii="Times New Roman" w:hAnsi="Times New Roman"/>
          <w:b w:val="0"/>
        </w:rPr>
        <w:t>.                                        Приказ  № 59 от 01.09.2014 г.</w:t>
      </w:r>
    </w:p>
    <w:p w:rsidR="00125163" w:rsidRPr="004A44A4" w:rsidRDefault="00125163" w:rsidP="004A44A4">
      <w:pPr>
        <w:tabs>
          <w:tab w:val="left" w:pos="5580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125163" w:rsidRDefault="00125163" w:rsidP="00A52F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5163" w:rsidRDefault="00125163" w:rsidP="00A52F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5163" w:rsidRPr="00FE6AF3" w:rsidRDefault="00125163" w:rsidP="00A52F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6AF3">
        <w:rPr>
          <w:rFonts w:ascii="Times New Roman" w:hAnsi="Times New Roman"/>
          <w:b/>
          <w:sz w:val="28"/>
          <w:szCs w:val="28"/>
        </w:rPr>
        <w:t>Положение</w:t>
      </w:r>
    </w:p>
    <w:p w:rsidR="00125163" w:rsidRDefault="00125163" w:rsidP="00A52FAF">
      <w:pPr>
        <w:spacing w:after="0" w:line="240" w:lineRule="auto"/>
        <w:jc w:val="center"/>
        <w:rPr>
          <w:rFonts w:ascii="Times New Roman" w:hAnsi="Times New Roman"/>
          <w:b/>
          <w:color w:val="111616"/>
          <w:spacing w:val="15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111616"/>
          <w:spacing w:val="15"/>
          <w:sz w:val="28"/>
          <w:szCs w:val="28"/>
          <w:lang w:eastAsia="ru-RU"/>
        </w:rPr>
        <w:t>о предупреждении и</w:t>
      </w:r>
      <w:r w:rsidRPr="00997DD4">
        <w:rPr>
          <w:rFonts w:ascii="Times New Roman" w:hAnsi="Times New Roman"/>
          <w:b/>
          <w:color w:val="111616"/>
          <w:spacing w:val="15"/>
          <w:sz w:val="28"/>
          <w:szCs w:val="28"/>
          <w:lang w:eastAsia="ru-RU"/>
        </w:rPr>
        <w:t xml:space="preserve"> противодействии коррупции</w:t>
      </w:r>
    </w:p>
    <w:p w:rsidR="00125163" w:rsidRDefault="00125163" w:rsidP="006D28D6">
      <w:pPr>
        <w:pStyle w:val="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Pr="004D0602">
        <w:rPr>
          <w:rFonts w:ascii="Times New Roman" w:hAnsi="Times New Roman"/>
          <w:b/>
          <w:sz w:val="28"/>
          <w:szCs w:val="28"/>
        </w:rPr>
        <w:t>Муниципально</w:t>
      </w:r>
      <w:r>
        <w:rPr>
          <w:rFonts w:ascii="Times New Roman" w:hAnsi="Times New Roman"/>
          <w:b/>
          <w:sz w:val="28"/>
          <w:szCs w:val="28"/>
        </w:rPr>
        <w:t>м</w:t>
      </w:r>
      <w:r w:rsidRPr="004D060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автономном</w:t>
      </w:r>
      <w:r w:rsidRPr="004D0602">
        <w:rPr>
          <w:rFonts w:ascii="Times New Roman" w:hAnsi="Times New Roman"/>
          <w:b/>
          <w:sz w:val="28"/>
          <w:szCs w:val="28"/>
        </w:rPr>
        <w:t xml:space="preserve"> образовательно</w:t>
      </w:r>
      <w:r>
        <w:rPr>
          <w:rFonts w:ascii="Times New Roman" w:hAnsi="Times New Roman"/>
          <w:b/>
          <w:sz w:val="28"/>
          <w:szCs w:val="28"/>
        </w:rPr>
        <w:t>м</w:t>
      </w:r>
      <w:r w:rsidRPr="004D0602">
        <w:rPr>
          <w:rFonts w:ascii="Times New Roman" w:hAnsi="Times New Roman"/>
          <w:b/>
          <w:sz w:val="28"/>
          <w:szCs w:val="28"/>
        </w:rPr>
        <w:t xml:space="preserve"> учреждени</w:t>
      </w:r>
      <w:r>
        <w:rPr>
          <w:rFonts w:ascii="Times New Roman" w:hAnsi="Times New Roman"/>
          <w:b/>
          <w:sz w:val="28"/>
          <w:szCs w:val="28"/>
        </w:rPr>
        <w:t>и</w:t>
      </w:r>
      <w:r w:rsidRPr="004D060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дополнительного образования детей</w:t>
      </w:r>
      <w:r w:rsidRPr="004D0602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Дом детского творчества «Балкыш»</w:t>
      </w:r>
    </w:p>
    <w:p w:rsidR="00125163" w:rsidRPr="004D0602" w:rsidRDefault="00125163" w:rsidP="006D28D6">
      <w:pPr>
        <w:pStyle w:val="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Высокогорского </w:t>
      </w:r>
      <w:r w:rsidRPr="004D0602">
        <w:rPr>
          <w:rFonts w:ascii="Times New Roman" w:hAnsi="Times New Roman"/>
          <w:b/>
          <w:sz w:val="28"/>
          <w:szCs w:val="28"/>
        </w:rPr>
        <w:t xml:space="preserve"> муниципального района Республики Татарстан </w:t>
      </w:r>
    </w:p>
    <w:p w:rsidR="00125163" w:rsidRDefault="00125163" w:rsidP="006D28D6">
      <w:pPr>
        <w:spacing w:after="0" w:line="240" w:lineRule="auto"/>
        <w:jc w:val="center"/>
        <w:rPr>
          <w:rFonts w:ascii="Times New Roman" w:hAnsi="Times New Roman"/>
          <w:b/>
          <w:bCs/>
          <w:color w:val="07090A"/>
          <w:spacing w:val="15"/>
          <w:sz w:val="28"/>
          <w:szCs w:val="28"/>
          <w:lang w:eastAsia="ru-RU"/>
        </w:rPr>
      </w:pPr>
    </w:p>
    <w:p w:rsidR="00125163" w:rsidRPr="00D756C5" w:rsidRDefault="00125163" w:rsidP="006D28D6">
      <w:pPr>
        <w:spacing w:after="0" w:line="240" w:lineRule="auto"/>
        <w:jc w:val="center"/>
        <w:rPr>
          <w:rFonts w:ascii="Times New Roman" w:hAnsi="Times New Roman"/>
          <w:color w:val="07090A"/>
          <w:spacing w:val="15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7090A"/>
          <w:spacing w:val="15"/>
          <w:sz w:val="28"/>
          <w:szCs w:val="28"/>
          <w:lang w:eastAsia="ru-RU"/>
        </w:rPr>
        <w:t>1.</w:t>
      </w:r>
      <w:r w:rsidRPr="00D756C5">
        <w:rPr>
          <w:rFonts w:ascii="Times New Roman" w:hAnsi="Times New Roman"/>
          <w:b/>
          <w:bCs/>
          <w:color w:val="07090A"/>
          <w:spacing w:val="15"/>
          <w:sz w:val="28"/>
          <w:szCs w:val="28"/>
          <w:lang w:eastAsia="ru-RU"/>
        </w:rPr>
        <w:t>Общие положения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1.1. Данное Положение «О противодействии коррупции» (далее – Положение) разработано на основе  Федерального закона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D756C5">
          <w:rPr>
            <w:rFonts w:ascii="Times New Roman" w:hAnsi="Times New Roman"/>
            <w:color w:val="111616"/>
            <w:spacing w:val="15"/>
            <w:sz w:val="28"/>
            <w:szCs w:val="28"/>
            <w:lang w:eastAsia="ru-RU"/>
          </w:rPr>
          <w:t>2008 г</w:t>
        </w:r>
      </w:smartTag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. № 273-ФЗ «О противодействии коррупции».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1.3. Для целей настоящего Положения используются следующие основные понятия: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1.3.1. коррупция: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б) совершение деяний, указанных в подпункте «а» настоящего пункта, от имени или в интересах юридического лица;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1.3.2. противодействие коррупции - деятельность членов рабочей группы по противодействию коррупции и физических лиц в пределах их полномочий: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в) по минимизации и (или) ликвидации последствий коррупционных правонарушений.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1.4. Основные принципы противодействия коррупции: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- признание, обеспечение и защита основных прав и свобод человека и гражданина;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- законность;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- публичность и открытость деятельности органов управления и самоуправления;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- неотвратимость ответственности за совершение коррупционных правонарушений;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- комплексное использование организационных, информационно-пропагандистских и других мер;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- приоритетное применение мер по предупреждению коррупции.</w:t>
      </w:r>
    </w:p>
    <w:p w:rsidR="00125163" w:rsidRPr="00D756C5" w:rsidRDefault="00125163" w:rsidP="006D28D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b/>
          <w:bCs/>
          <w:color w:val="111616"/>
          <w:spacing w:val="15"/>
          <w:sz w:val="28"/>
          <w:szCs w:val="28"/>
          <w:lang w:eastAsia="ru-RU"/>
        </w:rPr>
        <w:t>2. Основные меры по профилактике коррупции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Профилактика коррупции осуществляется путем применения следующих основных мер: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2.1. формирование в коллективе педагогических и непедагогических работников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МАОУ ДОД ДДТ «Балкыш» </w:t>
      </w:r>
      <w:bookmarkStart w:id="0" w:name="_GoBack"/>
      <w:bookmarkEnd w:id="0"/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(далее по тексту –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«Учреждение»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)  нетерпимости к коррупционному поведению;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2.2. формирование у родителей (законных представителей)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обучающихся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нетерпимости к коррупционному поведению;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2.3. проведение мониторинга всех локальных актов, издаваемых администрацией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«Учреждения»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 на предмет соответствия действующему законодательству;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2.4. проведение мероприятий по разъяснению работникам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«Учреждения»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и родителям (законным представителям)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обучающихся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законодательства в сфере противодействия коррупции.</w:t>
      </w:r>
    </w:p>
    <w:p w:rsidR="00125163" w:rsidRPr="00D756C5" w:rsidRDefault="00125163" w:rsidP="006D28D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b/>
          <w:bCs/>
          <w:color w:val="111616"/>
          <w:spacing w:val="15"/>
          <w:sz w:val="28"/>
          <w:szCs w:val="28"/>
          <w:lang w:eastAsia="ru-RU"/>
        </w:rPr>
        <w:t>3.    Основные направления по повышению эффективности противодействия коррупции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обучающихся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негативного отношения к коррупционному поведению;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3.3. совершенствование системы и структуры органов самоуправления;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3.4. создание механизмов общественного контроля деятельности органов управления и самоуправления;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3.5. обеспечение доступа работников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Учреждения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и родителей (законных представителей) обучающихся к информации о деятельности органов управления и самоуправления;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3.6. конкретизация полномочий педагогических, непедагогических и руководящих работников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Учреждения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, которые должны быть отражены в должностных инструкциях.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3.7. уведомление в письменной форме работниками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Учреждения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администрации и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125163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3.8. создание условий для уведомления родителями (законными представителями)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обучающихся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 администрации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Учреждения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обо всех случаях вымогания у них взяток работниками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Учреждения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 </w:t>
      </w:r>
      <w:r w:rsidRPr="00D756C5">
        <w:rPr>
          <w:rFonts w:ascii="Times New Roman" w:hAnsi="Times New Roman"/>
          <w:b/>
          <w:bCs/>
          <w:color w:val="111616"/>
          <w:spacing w:val="15"/>
          <w:sz w:val="28"/>
          <w:szCs w:val="28"/>
          <w:lang w:eastAsia="ru-RU"/>
        </w:rPr>
        <w:t>4.    Организационные основы противодействия коррупции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4.1. Общее руководство мероприятиями, направленными на противод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ействие коррупции, осуществляет Комиссия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по противодействию коррупции;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4.2.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Комиссия 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по противодействию коррупции создается в начале  каждого года; в состав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по противодействию коррупции обязательно входят председатель профсоюзного комитета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Учреждения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, представители педагогических и непедагогических работников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Учреждения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4.3. Выборы членов  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по противодействию коррупции проводятся на Общем собрании трудового коллектива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и 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утверждается приказом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директора Учреждения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4.4. Члены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избирают председателя и секретаря.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Члены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осуществляют свою деятельность на общественной основе.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4.5. Полномочия членов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по противодействию коррупции: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4.5.1.Председатель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по противодействию коррупции: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определяет место, время проведения и повестку дня заседания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на основе предложений членов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формирует план работы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на текущий учебный год и повестку дня его очередного заседания;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по вопросам, относящимся к компетенции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информирует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директора Учреждения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о результатах работы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представляет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Комиссию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в отношениях с работниками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Учреждения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обучающимися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и их родителями (законными представителями) по вопросам, относящимся к ее компетенции;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дает соответствующие поручения секретарю и членам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Комиссии,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осуществляет контроль  за их выполнением;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подписывает протокол заседания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4.5.2. Секретарь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: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организует подготовку материалов к заседанию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, а также проектов его решений;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информирует членов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и о месте, времени проведения и повестке дня очередного заседания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, обеспечивает необходимыми справочно-информационными материалами;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ведет протокол заседания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4.5.3. Члены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по противодействию коррупции: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вносят председателю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предложения по формированию повестки дня заседаний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- вносят предложения по формированию плана работы;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в пределах своей компетенции, принимают участие в работе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, а также осуществляют подготовку материалов по вопросам заседаний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в случае невозможности лично присутствовать на заседаниях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, вправе излагать свое мнение по рассматриваемым вопросам в письменном виде на имя председателя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, которое учитывается при принятии решения;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участвуют в реализации принятых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Комиссией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решений и полномочий.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4.6. Заседания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по противодействию коррупции проводятся не реже двух раз в год; обязательно оформляется протокол заседания.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Заседания могут быть как открытыми, так и закрытыми.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Внеочередное заседание проводится по предложению любого члена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по противодействию коррупции.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4.7. Заседание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правомочно, если на нем присутствует не менее двух третей общего числа его членов. В случае несогласия с принятым решением, член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вправе в письменном виде изложить особое мнение, которое подлежит приобщению к протоколу. По решению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на заседания могут приглашаться любые работники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Учреждения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или представители общественности.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4.8. Решения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директора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, если иное не предусмотрено действующим законодательством. Члены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обладают равными правами при принятии решений.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4.9. Член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Комиссией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. Информация, полученная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Комиссией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4.10.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по противодействию коррупции: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контролирует деятельность администрации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Учреждения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в области противодействия коррупции;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- осуществляет противодействие коррупции в пределах своих полномочий: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- реализует меры, направленные на профилактику коррупции;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вырабатывает механизмы защиты от проникновения коррупции в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Учреждение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- осуществляет антикоррупционную пропаганду и воспитание всех участников воспитательно-образовательного процесса;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осуществляет анализ обращений работников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Учреждения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обучающихся и 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их родителей (законных представителей) о фактах коррупционных проявлений должностными лицами;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проводит проверки локальных актов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Учреждения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на соответствие действующему законодательству; проверяет выполнение работниками своих должностных обязанностей;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разрабатывает на основании проведенных проверок рекомендации, направленные на улучшение антикоррупционной деятельности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Учреждения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- организует работы по устранению негативных последствий коррупционных проявлений;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выявляет причины коррупции, разрабатывает и направляет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директору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рекомендации по устранению причин коррупции;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информирует о результатах работы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директора Учреждения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4.11. В компетенцию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4.12.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: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        — разрабатывают проекты локальных актов по вопросам противодействия коррупции;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     - осуществляют противодействие коррупции в пределах своих полномочий: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      - принимают заявления работников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Учреждения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, родителей (законных представителей)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обучающихся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о фактах коррупционных проявлений должностными лицами;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- осуществляет антикоррупционную пропаганду и воспитание всех участников воспитательно-образовательного процесса.</w:t>
      </w:r>
    </w:p>
    <w:p w:rsidR="00125163" w:rsidRPr="00D756C5" w:rsidRDefault="00125163" w:rsidP="00FD3A1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b/>
          <w:bCs/>
          <w:color w:val="111616"/>
          <w:spacing w:val="15"/>
          <w:sz w:val="28"/>
          <w:szCs w:val="28"/>
          <w:lang w:eastAsia="ru-RU"/>
        </w:rPr>
        <w:t>5.    Ответственность физических и юридических лиц за коррупционные правонарушения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125163" w:rsidRDefault="00125163" w:rsidP="00A52FA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5163" w:rsidRDefault="00125163" w:rsidP="00D756C5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125163" w:rsidRDefault="00125163" w:rsidP="00D756C5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125163" w:rsidRDefault="00125163" w:rsidP="00D756C5">
      <w:pPr>
        <w:shd w:val="clear" w:color="auto" w:fill="FFFFFF"/>
        <w:rPr>
          <w:rFonts w:ascii="Times New Roman" w:hAnsi="Times New Roman"/>
          <w:sz w:val="28"/>
          <w:szCs w:val="28"/>
        </w:rPr>
      </w:pPr>
    </w:p>
    <w:sectPr w:rsidR="00125163" w:rsidSect="00C91916">
      <w:pgSz w:w="11906" w:h="16838"/>
      <w:pgMar w:top="1134" w:right="74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545ED"/>
    <w:multiLevelType w:val="multilevel"/>
    <w:tmpl w:val="B7967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30B0133"/>
    <w:multiLevelType w:val="multilevel"/>
    <w:tmpl w:val="B7967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2BA2"/>
    <w:rsid w:val="00107177"/>
    <w:rsid w:val="00125163"/>
    <w:rsid w:val="00134A7B"/>
    <w:rsid w:val="001516A1"/>
    <w:rsid w:val="00171BE0"/>
    <w:rsid w:val="001F1983"/>
    <w:rsid w:val="00282A74"/>
    <w:rsid w:val="00283942"/>
    <w:rsid w:val="002A0A5F"/>
    <w:rsid w:val="00312D3F"/>
    <w:rsid w:val="003E0AFF"/>
    <w:rsid w:val="004A44A4"/>
    <w:rsid w:val="004C4988"/>
    <w:rsid w:val="004D0602"/>
    <w:rsid w:val="004E5538"/>
    <w:rsid w:val="005327C6"/>
    <w:rsid w:val="005D3A3A"/>
    <w:rsid w:val="006660B4"/>
    <w:rsid w:val="006D28D6"/>
    <w:rsid w:val="006E038E"/>
    <w:rsid w:val="00737ACF"/>
    <w:rsid w:val="0076677C"/>
    <w:rsid w:val="007F63CD"/>
    <w:rsid w:val="00832DB4"/>
    <w:rsid w:val="00850219"/>
    <w:rsid w:val="00861BC9"/>
    <w:rsid w:val="009270B0"/>
    <w:rsid w:val="00997DD4"/>
    <w:rsid w:val="00A52FAF"/>
    <w:rsid w:val="00AF071C"/>
    <w:rsid w:val="00B454E8"/>
    <w:rsid w:val="00B85569"/>
    <w:rsid w:val="00C03DD9"/>
    <w:rsid w:val="00C076CE"/>
    <w:rsid w:val="00C301E7"/>
    <w:rsid w:val="00C52BA2"/>
    <w:rsid w:val="00C91916"/>
    <w:rsid w:val="00CD2A91"/>
    <w:rsid w:val="00D05479"/>
    <w:rsid w:val="00D66505"/>
    <w:rsid w:val="00D71507"/>
    <w:rsid w:val="00D756C5"/>
    <w:rsid w:val="00E42B33"/>
    <w:rsid w:val="00E63B4D"/>
    <w:rsid w:val="00E851DD"/>
    <w:rsid w:val="00EC4AFF"/>
    <w:rsid w:val="00F508FA"/>
    <w:rsid w:val="00F54F01"/>
    <w:rsid w:val="00FA0CA5"/>
    <w:rsid w:val="00FD3A1B"/>
    <w:rsid w:val="00FE6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CA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C52B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C52BA2"/>
  </w:style>
  <w:style w:type="paragraph" w:styleId="NoSpacing">
    <w:name w:val="No Spacing"/>
    <w:uiPriority w:val="99"/>
    <w:qFormat/>
    <w:rsid w:val="00F508FA"/>
    <w:rPr>
      <w:rFonts w:eastAsia="Times New Roman"/>
    </w:rPr>
  </w:style>
  <w:style w:type="paragraph" w:customStyle="1" w:styleId="a">
    <w:name w:val="Без интервала"/>
    <w:uiPriority w:val="99"/>
    <w:rsid w:val="006D28D6"/>
    <w:rPr>
      <w:rFonts w:eastAsia="Times New Roman"/>
      <w:lang w:eastAsia="en-US"/>
    </w:rPr>
  </w:style>
  <w:style w:type="paragraph" w:styleId="Title">
    <w:name w:val="Title"/>
    <w:basedOn w:val="Normal"/>
    <w:link w:val="TitleChar1"/>
    <w:uiPriority w:val="99"/>
    <w:qFormat/>
    <w:locked/>
    <w:rsid w:val="006E038E"/>
    <w:pPr>
      <w:spacing w:after="0" w:line="240" w:lineRule="auto"/>
      <w:jc w:val="center"/>
    </w:pPr>
    <w:rPr>
      <w:b/>
      <w:sz w:val="24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TitleChar1">
    <w:name w:val="Title Char1"/>
    <w:link w:val="Title"/>
    <w:uiPriority w:val="99"/>
    <w:locked/>
    <w:rsid w:val="006E038E"/>
    <w:rPr>
      <w:b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63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6</Pages>
  <Words>1940</Words>
  <Characters>11059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 к приказу</dc:title>
  <dc:subject/>
  <dc:creator>User</dc:creator>
  <cp:keywords/>
  <dc:description/>
  <cp:lastModifiedBy>Guzel</cp:lastModifiedBy>
  <cp:revision>7</cp:revision>
  <cp:lastPrinted>2014-06-22T14:50:00Z</cp:lastPrinted>
  <dcterms:created xsi:type="dcterms:W3CDTF">2014-12-08T07:54:00Z</dcterms:created>
  <dcterms:modified xsi:type="dcterms:W3CDTF">2014-12-10T11:58:00Z</dcterms:modified>
</cp:coreProperties>
</file>